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keepNext w:val="0"/>
        <w:widowControl w:val="0"/>
        <w:spacing w:after="60" w:before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bookmarkStart w:colFirst="0" w:colLast="0" w:name="_heading=h.oc2uumm834c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Members Present: Arthur Johnson, Anthony Morelli, Mark Hillman, Valerie Muratori, Scott Ostrander, Ian Murray, </w:t>
      </w:r>
    </w:p>
    <w:p w:rsidR="00000000" w:rsidDel="00000000" w:rsidP="00000000" w:rsidRDefault="00000000" w:rsidRPr="00000000" w14:paraId="00000003">
      <w:pPr>
        <w:spacing w:after="240" w:before="24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Staff: Mike Sharp CFO; Matthew Veitch, CEO; Katherine Tiedemann, Administrative Secretary; James Carminucci, Counsel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3"/>
        <w:keepNext w:val="0"/>
        <w:widowControl w:val="0"/>
        <w:spacing w:after="60" w:before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bookmarkStart w:colFirst="0" w:colLast="0" w:name="_heading=h.4riiu6s8prrv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3"/>
        <w:keepNext w:val="0"/>
        <w:widowControl w:val="0"/>
        <w:spacing w:after="60" w:before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bookmarkStart w:colFirst="0" w:colLast="0" w:name="_heading=h.yf2g9eug9nus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1. Call to Order at 5:03 pm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3"/>
        <w:keepNext w:val="0"/>
        <w:widowControl w:val="0"/>
        <w:spacing w:after="60" w:before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bookmarkStart w:colFirst="0" w:colLast="0" w:name="_heading=h.46wc2bhsaw31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2. Public Hearing for SCCRC acceptance of Lease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76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special meeting opened with a public hearing regarding the consideration of a 40-year below-market sub-ground lease with Shelters of Saratoga, Inc. (SOS), a non-profit, for a parcel at 96–116 Ballston Ave, Saratoga Springs Approx. 1.37 acres. Construction and operation of a 25,600 sq. ft., 118-bed Code Blue shelter with amenities. Published May 28, 2026, in The Gazette.</w:t>
      </w:r>
    </w:p>
    <w:p w:rsidR="00000000" w:rsidDel="00000000" w:rsidP="00000000" w:rsidRDefault="00000000" w:rsidRPr="00000000" w14:paraId="0000000A">
      <w:pPr>
        <w:spacing w:line="276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76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public hearing is not legally mandated but is held due to the language in the articles of incorporation.</w:t>
      </w:r>
    </w:p>
    <w:p w:rsidR="00000000" w:rsidDel="00000000" w:rsidP="00000000" w:rsidRDefault="00000000" w:rsidRPr="00000000" w14:paraId="0000000C">
      <w:pPr>
        <w:spacing w:line="276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76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Public invited to speak; no comments or public participation recorded.</w:t>
      </w:r>
    </w:p>
    <w:p w:rsidR="00000000" w:rsidDel="00000000" w:rsidP="00000000" w:rsidRDefault="00000000" w:rsidRPr="00000000" w14:paraId="0000000E">
      <w:pPr>
        <w:spacing w:line="276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Hearing was closed promptly due to lack of public comments.</w:t>
      </w:r>
    </w:p>
    <w:p w:rsidR="00000000" w:rsidDel="00000000" w:rsidP="00000000" w:rsidRDefault="00000000" w:rsidRPr="00000000" w14:paraId="0000000F">
      <w:pPr>
        <w:spacing w:line="276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ind w:left="0" w:firstLine="0"/>
        <w:rPr/>
      </w:pPr>
      <w:r w:rsidDel="00000000" w:rsidR="00000000" w:rsidRPr="00000000">
        <w:rPr>
          <w:rtl w:val="0"/>
        </w:rPr>
        <w:t xml:space="preserve">Board will reconvene after the 90-day notification period has ended (targeting the end of September 2026) to formalize lease approvals.</w:t>
      </w:r>
    </w:p>
    <w:p w:rsidR="00000000" w:rsidDel="00000000" w:rsidP="00000000" w:rsidRDefault="00000000" w:rsidRPr="00000000" w14:paraId="00000011">
      <w:pPr>
        <w:spacing w:line="276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76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Lines w:val="1"/>
        <w:widowControl w:val="0"/>
        <w:spacing w:after="60" w:before="0" w:line="240" w:lineRule="auto"/>
        <w:ind w:left="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3. Resolutions Confirming SEQRA Action and Authorizing Ground Lease, Sub-Ground           </w:t>
      </w:r>
    </w:p>
    <w:p w:rsidR="00000000" w:rsidDel="00000000" w:rsidP="00000000" w:rsidRDefault="00000000" w:rsidRPr="00000000" w14:paraId="00000014">
      <w:pPr>
        <w:keepLines w:val="1"/>
        <w:widowControl w:val="0"/>
        <w:spacing w:after="60" w:before="0" w:line="240" w:lineRule="auto"/>
        <w:ind w:left="27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Lease, Property Disposition, and Related Actions for the Shelters of Saratoga Code Blue Shelter Project</w:t>
      </w:r>
    </w:p>
    <w:p w:rsidR="00000000" w:rsidDel="00000000" w:rsidP="00000000" w:rsidRDefault="00000000" w:rsidRPr="00000000" w14:paraId="00000015">
      <w:pPr>
        <w:keepLines w:val="1"/>
        <w:widowControl w:val="0"/>
        <w:spacing w:after="60" w:before="0" w:line="240" w:lineRule="auto"/>
        <w:ind w:left="27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40" w:before="24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The following resolution was offered by Mr. Hillman and seconded by Mr. Johnson </w:t>
      </w:r>
    </w:p>
    <w:p w:rsidR="00000000" w:rsidDel="00000000" w:rsidP="00000000" w:rsidRDefault="00000000" w:rsidRPr="00000000" w14:paraId="00000017">
      <w:pPr>
        <w:spacing w:after="240" w:before="24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Resolution No. 8 -2026</w:t>
      </w:r>
    </w:p>
    <w:p w:rsidR="00000000" w:rsidDel="00000000" w:rsidP="00000000" w:rsidRDefault="00000000" w:rsidRPr="00000000" w14:paraId="00000018">
      <w:pPr>
        <w:spacing w:after="24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Resolved, to confirm the State Environmental Quality Review Act (SEQRA) determination and authorize the ground lease, property disposition, and all related actions necessary for the Shelters of Saratoga Code Blue Shelter Project. </w:t>
      </w:r>
    </w:p>
    <w:p w:rsidR="00000000" w:rsidDel="00000000" w:rsidP="00000000" w:rsidRDefault="00000000" w:rsidRPr="00000000" w14:paraId="00000019">
      <w:pPr>
        <w:spacing w:after="24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Ayes - 6</w:t>
      </w:r>
    </w:p>
    <w:p w:rsidR="00000000" w:rsidDel="00000000" w:rsidP="00000000" w:rsidRDefault="00000000" w:rsidRPr="00000000" w14:paraId="0000001A">
      <w:pPr>
        <w:spacing w:after="24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Noes - 0</w:t>
      </w:r>
    </w:p>
    <w:p w:rsidR="00000000" w:rsidDel="00000000" w:rsidP="00000000" w:rsidRDefault="00000000" w:rsidRPr="00000000" w14:paraId="0000001B">
      <w:pPr>
        <w:spacing w:after="240" w:before="24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Adopted 6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-0</w:t>
      </w:r>
    </w:p>
    <w:p w:rsidR="00000000" w:rsidDel="00000000" w:rsidP="00000000" w:rsidRDefault="00000000" w:rsidRPr="00000000" w14:paraId="0000001C">
      <w:pPr>
        <w:spacing w:line="276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Lines w:val="1"/>
        <w:widowControl w:val="0"/>
        <w:spacing w:after="60" w:before="0" w:line="240" w:lineRule="auto"/>
        <w:ind w:left="27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Heading3"/>
        <w:keepNext w:val="0"/>
        <w:widowControl w:val="0"/>
        <w:spacing w:after="60" w:before="0" w:line="240" w:lineRule="auto"/>
        <w:rPr>
          <w:color w:val="000000"/>
          <w:sz w:val="22"/>
          <w:szCs w:val="22"/>
        </w:rPr>
      </w:pPr>
      <w:bookmarkStart w:colFirst="0" w:colLast="0" w:name="_heading=h.ggbn4k9ta744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4. Next Meeting Saratoga County Municipal Center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July 23, 2026, at 4:30 pm. Expected to convene at 4:15 pm on July 23, ahead of the regular meeting.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3"/>
        <w:keepNext w:val="0"/>
        <w:widowControl w:val="0"/>
        <w:spacing w:after="60" w:before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7dbmijstzyfe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spacing w:after="60" w:before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5. Other Business</w:t>
      </w:r>
    </w:p>
    <w:p w:rsidR="00000000" w:rsidDel="00000000" w:rsidP="00000000" w:rsidRDefault="00000000" w:rsidRPr="00000000" w14:paraId="00000021">
      <w:pPr>
        <w:pStyle w:val="Heading3"/>
        <w:keepNext w:val="0"/>
        <w:widowControl w:val="0"/>
        <w:spacing w:after="60" w:before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bookmarkStart w:colFirst="0" w:colLast="0" w:name="_heading=h.9szp9dxpz524" w:id="6"/>
      <w:bookmarkEnd w:id="6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6. Adjourn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The meeting adjourned at 5:07 pm.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Mr. Murray made a motion to adjourn at 5:07 pm, Ms. Muratori seconded. Next meeting is set for  July 23, 2026, at 4:30 pm</w:t>
      </w:r>
    </w:p>
    <w:p w:rsidR="00000000" w:rsidDel="00000000" w:rsidP="00000000" w:rsidRDefault="00000000" w:rsidRPr="00000000" w14:paraId="00000025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before="240" w:line="24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Secretary________________________________  Date__________</w:t>
      </w:r>
      <w:r w:rsidDel="00000000" w:rsidR="00000000" w:rsidRPr="00000000">
        <w:rPr>
          <w:rtl w:val="0"/>
        </w:rPr>
      </w:r>
    </w:p>
    <w:sectPr>
      <w:headerReference r:id="rId7" w:type="first"/>
      <w:footerReference r:id="rId8" w:type="default"/>
      <w:footerReference r:id="rId9" w:type="first"/>
      <w:footerReference r:id="rId10" w:type="even"/>
      <w:pgSz w:h="15840" w:w="12240" w:orient="portrait"/>
      <w:pgMar w:bottom="720" w:top="720" w:left="1710" w:right="1440" w:header="431.99999999999994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jc w:val="right"/>
      <w:rPr>
        <w:rFonts w:ascii="Times New Roman" w:cs="Times New Roman" w:eastAsia="Times New Roman" w:hAnsi="Times New Roman"/>
        <w:sz w:val="66"/>
        <w:szCs w:val="66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rPr/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jc w:val="right"/>
      <w:rPr/>
    </w:pPr>
    <w:r w:rsidDel="00000000" w:rsidR="00000000" w:rsidRPr="00000000">
      <w:rPr>
        <w:rFonts w:ascii="Times New Roman" w:cs="Times New Roman" w:eastAsia="Times New Roman" w:hAnsi="Times New Roman"/>
        <w:sz w:val="46"/>
        <w:szCs w:val="4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pStyle w:val="Heading1"/>
      <w:keepLines w:val="0"/>
      <w:widowControl w:val="0"/>
      <w:pBdr>
        <w:top w:color="000000" w:space="15" w:sz="0" w:val="none"/>
      </w:pBdr>
      <w:spacing w:after="0" w:before="0" w:line="240" w:lineRule="auto"/>
      <w:jc w:val="center"/>
      <w:rPr>
        <w:rFonts w:ascii="Times New Roman" w:cs="Times New Roman" w:eastAsia="Times New Roman" w:hAnsi="Times New Roman"/>
        <w:b w:val="1"/>
        <w:bCs w:val="1"/>
        <w:color w:val="475569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475569"/>
        <w:sz w:val="24"/>
        <w:szCs w:val="24"/>
      </w:rPr>
      <w:drawing>
        <wp:inline distB="114300" distT="114300" distL="114300" distR="114300">
          <wp:extent cx="2073184" cy="1232223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73184" cy="123222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9">
    <w:pPr>
      <w:pStyle w:val="Heading1"/>
      <w:keepLines w:val="0"/>
      <w:widowControl w:val="0"/>
      <w:pBdr>
        <w:top w:color="000000" w:space="15" w:sz="0" w:val="none"/>
      </w:pBdr>
      <w:spacing w:after="0" w:before="0" w:line="240" w:lineRule="auto"/>
      <w:jc w:val="center"/>
      <w:rPr>
        <w:rFonts w:ascii="Times New Roman" w:cs="Times New Roman" w:eastAsia="Times New Roman" w:hAnsi="Times New Roman"/>
        <w:b w:val="1"/>
        <w:bCs w:val="1"/>
        <w:sz w:val="28"/>
        <w:szCs w:val="28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sz w:val="28"/>
        <w:szCs w:val="28"/>
        <w:rtl w:val="0"/>
      </w:rPr>
      <w:t xml:space="preserve">SPECIAL MEETING</w:t>
    </w:r>
  </w:p>
  <w:p w:rsidR="00000000" w:rsidDel="00000000" w:rsidP="00000000" w:rsidRDefault="00000000" w:rsidRPr="00000000" w14:paraId="0000002A">
    <w:pPr>
      <w:keepNext w:val="1"/>
      <w:widowControl w:val="0"/>
      <w:spacing w:line="240" w:lineRule="auto"/>
      <w:jc w:val="center"/>
      <w:rPr>
        <w:rFonts w:ascii="Times New Roman" w:cs="Times New Roman" w:eastAsia="Times New Roman" w:hAnsi="Times New Roman"/>
        <w:b w:val="1"/>
        <w:bCs w:val="1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sz w:val="24"/>
        <w:szCs w:val="24"/>
        <w:rtl w:val="0"/>
      </w:rPr>
      <w:t xml:space="preserve">Anthony Morelli, Chair</w:t>
    </w:r>
  </w:p>
  <w:p w:rsidR="00000000" w:rsidDel="00000000" w:rsidP="00000000" w:rsidRDefault="00000000" w:rsidRPr="00000000" w14:paraId="0000002B">
    <w:pPr>
      <w:keepNext w:val="1"/>
      <w:widowControl w:val="0"/>
      <w:spacing w:line="240" w:lineRule="auto"/>
      <w:jc w:val="center"/>
      <w:rPr>
        <w:rFonts w:ascii="Times New Roman" w:cs="Times New Roman" w:eastAsia="Times New Roman" w:hAnsi="Times New Roman"/>
        <w:b w:val="1"/>
        <w:bCs w:val="1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sz w:val="24"/>
        <w:szCs w:val="24"/>
        <w:rtl w:val="0"/>
      </w:rPr>
      <w:t xml:space="preserve">June 8, 2026</w:t>
    </w:r>
  </w:p>
  <w:p w:rsidR="00000000" w:rsidDel="00000000" w:rsidP="00000000" w:rsidRDefault="00000000" w:rsidRPr="00000000" w14:paraId="0000002C">
    <w:pPr>
      <w:keepNext w:val="1"/>
      <w:widowControl w:val="0"/>
      <w:spacing w:line="240" w:lineRule="auto"/>
      <w:jc w:val="center"/>
      <w:rPr>
        <w:rFonts w:ascii="Times New Roman" w:cs="Times New Roman" w:eastAsia="Times New Roman" w:hAnsi="Times New Roman"/>
        <w:b w:val="1"/>
        <w:bCs w:val="1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sz w:val="24"/>
        <w:szCs w:val="24"/>
        <w:rtl w:val="0"/>
      </w:rPr>
      <w:t xml:space="preserve">5:00pm</w:t>
    </w:r>
  </w:p>
  <w:p w:rsidR="00000000" w:rsidDel="00000000" w:rsidP="00000000" w:rsidRDefault="00000000" w:rsidRPr="00000000" w14:paraId="0000002D">
    <w:pPr>
      <w:keepNext w:val="1"/>
      <w:widowControl w:val="0"/>
      <w:spacing w:line="240" w:lineRule="auto"/>
      <w:jc w:val="center"/>
      <w:rPr>
        <w:rFonts w:ascii="Times New Roman" w:cs="Times New Roman" w:eastAsia="Times New Roman" w:hAnsi="Times New Roman"/>
        <w:b w:val="1"/>
        <w:bCs w:val="1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sz w:val="24"/>
        <w:szCs w:val="24"/>
        <w:rtl w:val="0"/>
      </w:rPr>
      <w:t xml:space="preserve">Saratoga County Municipal Center</w:t>
    </w:r>
  </w:p>
  <w:p w:rsidR="00000000" w:rsidDel="00000000" w:rsidP="00000000" w:rsidRDefault="00000000" w:rsidRPr="00000000" w14:paraId="0000002E">
    <w:pPr>
      <w:keepNext w:val="1"/>
      <w:widowControl w:val="0"/>
      <w:spacing w:line="240" w:lineRule="auto"/>
      <w:jc w:val="center"/>
      <w:rPr>
        <w:rFonts w:ascii="Times New Roman" w:cs="Times New Roman" w:eastAsia="Times New Roman" w:hAnsi="Times New Roman"/>
        <w:b w:val="1"/>
        <w:bCs w:val="1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sz w:val="24"/>
        <w:szCs w:val="24"/>
        <w:rtl w:val="0"/>
      </w:rPr>
      <w:t xml:space="preserve">40 McMaster Street, Ballston Spa, NY</w:t>
    </w:r>
  </w:p>
  <w:p w:rsidR="00000000" w:rsidDel="00000000" w:rsidP="00000000" w:rsidRDefault="00000000" w:rsidRPr="00000000" w14:paraId="0000002F">
    <w:pPr>
      <w:keepNext w:val="1"/>
      <w:widowControl w:val="0"/>
      <w:spacing w:line="240" w:lineRule="auto"/>
      <w:jc w:val="center"/>
      <w:rPr>
        <w:rFonts w:ascii="Times New Roman" w:cs="Times New Roman" w:eastAsia="Times New Roman" w:hAnsi="Times New Roman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0">
    <w:pPr>
      <w:keepNext w:val="1"/>
      <w:widowControl w:val="0"/>
      <w:spacing w:line="240" w:lineRule="auto"/>
      <w:jc w:val="center"/>
      <w:rPr>
        <w:rFonts w:ascii="Times New Roman" w:cs="Times New Roman" w:eastAsia="Times New Roman" w:hAnsi="Times New Roman"/>
        <w:b w:val="1"/>
        <w:bCs w:val="1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sz w:val="24"/>
        <w:szCs w:val="24"/>
        <w:rtl w:val="0"/>
      </w:rPr>
      <w:t xml:space="preserve">Meeting Minutes</w:t>
    </w:r>
  </w:p>
  <w:p w:rsidR="00000000" w:rsidDel="00000000" w:rsidP="00000000" w:rsidRDefault="00000000" w:rsidRPr="00000000" w14:paraId="00000031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3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1LzpuHyXcCiwrzOqT7XwTA+b7mw==">CgMxLjAyDWgub2MydXVtbTgzNGMyDmguNHJpaXU2czhwcnJ2Mg5oLnlmMmc5ZXVnOW51czIOaC40NndjMmJoc2F3MzEyDmguZ2dibjRrOXRhNzQ0Mg5oLjdkYm1panN0enlmZTIOaC45c3pwOWR4cHo1MjQ4AHIhMV9Ea2E5U0dYcXA2ZXE1aU00Yll2T2Eya29ZbkJNbm01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